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0D49" w14:textId="77777777" w:rsidR="002F46BC" w:rsidRPr="00D12786" w:rsidRDefault="002F46BC" w:rsidP="00774BF2">
      <w:pPr>
        <w:spacing w:after="0" w:line="240" w:lineRule="auto"/>
        <w:jc w:val="center"/>
        <w:rPr>
          <w:rFonts w:ascii="Arial" w:hAnsi="Arial" w:cs="Arial"/>
          <w:b/>
        </w:rPr>
      </w:pPr>
    </w:p>
    <w:p w14:paraId="4A6EABD1" w14:textId="061FB7A3" w:rsidR="00C93CF5" w:rsidRPr="00D12786" w:rsidRDefault="00C93CF5" w:rsidP="00D12786">
      <w:pPr>
        <w:pStyle w:val="Sinespaciado"/>
        <w:jc w:val="center"/>
        <w:rPr>
          <w:rFonts w:ascii="Arial" w:hAnsi="Arial" w:cs="Arial"/>
          <w:b/>
          <w:sz w:val="20"/>
        </w:rPr>
      </w:pPr>
      <w:r w:rsidRPr="00D12786">
        <w:rPr>
          <w:rFonts w:ascii="Arial" w:hAnsi="Arial" w:cs="Arial"/>
          <w:b/>
          <w:sz w:val="20"/>
        </w:rPr>
        <w:t>AUTORIZACIÓN PARA USO DE DATOS PERSONALES</w:t>
      </w:r>
    </w:p>
    <w:p w14:paraId="3CCFDBF1" w14:textId="55FC23D5" w:rsidR="00D12786" w:rsidRPr="00D12786" w:rsidRDefault="00D12786" w:rsidP="00D12786">
      <w:pPr>
        <w:pStyle w:val="Sinespaciado"/>
        <w:jc w:val="center"/>
        <w:rPr>
          <w:rFonts w:ascii="Arial" w:hAnsi="Arial" w:cs="Arial"/>
          <w:b/>
          <w:sz w:val="20"/>
        </w:rPr>
      </w:pPr>
      <w:r w:rsidRPr="00D12786">
        <w:rPr>
          <w:rFonts w:ascii="Arial" w:hAnsi="Arial" w:cs="Arial"/>
          <w:b/>
          <w:sz w:val="20"/>
        </w:rPr>
        <w:t>PACIENTES</w:t>
      </w:r>
    </w:p>
    <w:p w14:paraId="1B5067C1" w14:textId="77777777" w:rsidR="002F46BC" w:rsidRPr="00D12786" w:rsidRDefault="002F46BC" w:rsidP="00774BF2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7A334ED4" w14:textId="77777777" w:rsidR="00774BF2" w:rsidRPr="00D12786" w:rsidRDefault="00774BF2" w:rsidP="00C93CF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7B4680A" w14:textId="33C1401D" w:rsidR="00321BA5" w:rsidRPr="00D12786" w:rsidRDefault="00D12786" w:rsidP="00C93CF5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12786">
        <w:rPr>
          <w:rFonts w:ascii="Arial" w:hAnsi="Arial" w:cs="Arial"/>
          <w:sz w:val="20"/>
        </w:rPr>
        <w:t>En cumplimiento de la ley</w:t>
      </w:r>
      <w:r w:rsidR="00C93CF5" w:rsidRPr="00D12786">
        <w:rPr>
          <w:rFonts w:ascii="Arial" w:hAnsi="Arial" w:cs="Arial"/>
          <w:sz w:val="20"/>
        </w:rPr>
        <w:t xml:space="preserve"> 1581 de 2012, el decreto 1377 de 2013 y en la Política de Tratamiento de Datos Personales de</w:t>
      </w:r>
      <w:r w:rsidR="00FE57D3" w:rsidRPr="00D12786">
        <w:rPr>
          <w:rFonts w:ascii="Arial" w:hAnsi="Arial" w:cs="Arial"/>
          <w:sz w:val="20"/>
        </w:rPr>
        <w:t xml:space="preserve"> </w:t>
      </w:r>
      <w:r w:rsidRPr="00D12786">
        <w:rPr>
          <w:rFonts w:ascii="Arial" w:hAnsi="Arial" w:cs="Arial"/>
          <w:b/>
          <w:sz w:val="20"/>
        </w:rPr>
        <w:t xml:space="preserve">INSECAR S.A.S, </w:t>
      </w:r>
      <w:r w:rsidRPr="00D12786">
        <w:rPr>
          <w:rFonts w:ascii="Arial" w:hAnsi="Arial" w:cs="Arial"/>
          <w:sz w:val="20"/>
        </w:rPr>
        <w:t>el paciente manifiesta que:</w:t>
      </w:r>
    </w:p>
    <w:p w14:paraId="4234BDB6" w14:textId="77777777" w:rsidR="00321BA5" w:rsidRPr="00D12786" w:rsidRDefault="00321BA5" w:rsidP="00C93CF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0E68D78" w14:textId="03FF25A9" w:rsidR="00D12786" w:rsidRPr="00D12786" w:rsidRDefault="00D12786" w:rsidP="00D127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12786">
        <w:rPr>
          <w:rFonts w:ascii="Arial" w:hAnsi="Arial" w:cs="Arial"/>
          <w:sz w:val="20"/>
        </w:rPr>
        <w:t xml:space="preserve">Ha sido informado que </w:t>
      </w:r>
      <w:r w:rsidRPr="00D12786">
        <w:rPr>
          <w:rFonts w:ascii="Arial" w:hAnsi="Arial" w:cs="Arial"/>
          <w:b/>
          <w:sz w:val="20"/>
        </w:rPr>
        <w:t>INSECAR S.A.S</w:t>
      </w:r>
      <w:r w:rsidRPr="00D12786">
        <w:rPr>
          <w:rFonts w:ascii="Arial" w:hAnsi="Arial" w:cs="Arial"/>
          <w:sz w:val="20"/>
        </w:rPr>
        <w:t xml:space="preserve"> realizarán el tratamiento sus datos personales en los términos de la Política General de Tratamiento de Datos Personales.</w:t>
      </w:r>
    </w:p>
    <w:p w14:paraId="539FA057" w14:textId="78185DD9" w:rsidR="00D12786" w:rsidRPr="00D12786" w:rsidRDefault="00D12786" w:rsidP="00D127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12786">
        <w:rPr>
          <w:rFonts w:ascii="Arial" w:hAnsi="Arial" w:cs="Arial"/>
          <w:sz w:val="20"/>
        </w:rPr>
        <w:t>Proporcionará todos los datos personales que sean necesarios para el cumplimiento de las obligaciones que contrae en virtud del presente contrato. El PACIENTE se compromete a proporcionar datos ciertos y es consciente de las responsabilidades laborales, penales y civiles que se derivan de la falsedad u omisión de datos.</w:t>
      </w:r>
    </w:p>
    <w:p w14:paraId="0C3B0D18" w14:textId="3FB1D7B7" w:rsidR="00D12786" w:rsidRPr="00D12786" w:rsidRDefault="00D12786" w:rsidP="00D127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12786">
        <w:rPr>
          <w:rFonts w:ascii="Arial" w:hAnsi="Arial" w:cs="Arial"/>
          <w:sz w:val="20"/>
        </w:rPr>
        <w:t>Ha sido informado que los datos solicitados pueden incluir información sensible (como datos de salud y datos biométricos) y que no está obligado a autorizar el tratamiento de dichos datos, los cuales también serían utilizados para las finalidades anteriormente descritas.</w:t>
      </w:r>
    </w:p>
    <w:p w14:paraId="50720B0A" w14:textId="24AD4D17" w:rsidR="00D12786" w:rsidRPr="00D12786" w:rsidRDefault="00D12786" w:rsidP="00D127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12786">
        <w:rPr>
          <w:rFonts w:ascii="Arial" w:hAnsi="Arial" w:cs="Arial"/>
          <w:sz w:val="20"/>
        </w:rPr>
        <w:t>Todos los datos personales suministrados son ciertos y no ha omitido ni alterado información alguna.</w:t>
      </w:r>
    </w:p>
    <w:p w14:paraId="4F8744AF" w14:textId="4126E5FA" w:rsidR="00321BA5" w:rsidRPr="00D12786" w:rsidRDefault="00D12786" w:rsidP="00D1278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12786">
        <w:rPr>
          <w:rFonts w:ascii="Arial" w:hAnsi="Arial" w:cs="Arial"/>
          <w:sz w:val="20"/>
        </w:rPr>
        <w:t xml:space="preserve">Ha sido informado de sus derechos de conocer, actualizar, rectificar y suprimir sus datos personales, así como del procedimiento para solicitar el acceso, la corrección, actualización o supresión, a través de los puntos de contacto como página web: </w:t>
      </w:r>
      <w:hyperlink r:id="rId8" w:history="1">
        <w:r w:rsidRPr="00D12786">
          <w:rPr>
            <w:rStyle w:val="Hipervnculo"/>
            <w:rFonts w:ascii="Arial" w:hAnsi="Arial" w:cs="Arial"/>
            <w:sz w:val="20"/>
          </w:rPr>
          <w:t>www.insecar.co</w:t>
        </w:r>
      </w:hyperlink>
      <w:r w:rsidRPr="00D12786">
        <w:rPr>
          <w:rFonts w:ascii="Arial" w:hAnsi="Arial" w:cs="Arial"/>
          <w:sz w:val="20"/>
        </w:rPr>
        <w:t xml:space="preserve"> y correo electrónico: </w:t>
      </w:r>
      <w:hyperlink r:id="rId9" w:history="1">
        <w:r w:rsidRPr="00D12786">
          <w:rPr>
            <w:rStyle w:val="Hipervnculo"/>
            <w:rFonts w:ascii="Arial" w:hAnsi="Arial" w:cs="Arial"/>
            <w:sz w:val="20"/>
          </w:rPr>
          <w:t>basededatosinsecar@gmail.com</w:t>
        </w:r>
      </w:hyperlink>
    </w:p>
    <w:p w14:paraId="66ABB3D8" w14:textId="77777777" w:rsidR="00D12786" w:rsidRPr="00D12786" w:rsidRDefault="00D12786" w:rsidP="00D127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11ED16D" w14:textId="77777777" w:rsidR="00D12786" w:rsidRPr="00D12786" w:rsidRDefault="00D12786" w:rsidP="00D127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FD853D8" w14:textId="1E2A36FC" w:rsidR="00D12786" w:rsidRPr="00D12786" w:rsidRDefault="00D12786" w:rsidP="00D12786">
      <w:pPr>
        <w:spacing w:after="0" w:line="240" w:lineRule="auto"/>
        <w:jc w:val="both"/>
        <w:rPr>
          <w:rFonts w:ascii="Arial" w:hAnsi="Arial" w:cs="Arial"/>
          <w:sz w:val="20"/>
        </w:rPr>
      </w:pPr>
      <w:r w:rsidRPr="00D12786">
        <w:rPr>
          <w:rFonts w:ascii="Arial" w:hAnsi="Arial" w:cs="Arial"/>
          <w:sz w:val="20"/>
        </w:rPr>
        <w:t xml:space="preserve">El PACIENTE autoriza a </w:t>
      </w:r>
      <w:r w:rsidRPr="00D12786">
        <w:rPr>
          <w:rFonts w:ascii="Arial" w:hAnsi="Arial" w:cs="Arial"/>
          <w:b/>
          <w:sz w:val="20"/>
        </w:rPr>
        <w:t>INSECAR S.A</w:t>
      </w:r>
      <w:r w:rsidRPr="00D12786">
        <w:rPr>
          <w:rFonts w:ascii="Arial" w:hAnsi="Arial" w:cs="Arial"/>
          <w:sz w:val="20"/>
        </w:rPr>
        <w:t>.S para:</w:t>
      </w:r>
    </w:p>
    <w:p w14:paraId="3DC2B782" w14:textId="77777777" w:rsidR="00D12786" w:rsidRPr="00D12786" w:rsidRDefault="00D12786" w:rsidP="00D127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12786">
        <w:rPr>
          <w:rFonts w:ascii="Arial" w:hAnsi="Arial" w:cs="Arial"/>
          <w:sz w:val="20"/>
        </w:rPr>
        <w:t>Realizar el tratamiento sus datos personales en los términos de la Política General de Tratamiento de Datos Personales de “Las Compañías”.</w:t>
      </w:r>
    </w:p>
    <w:p w14:paraId="7D2EDA5F" w14:textId="64BF58FC" w:rsidR="00D12786" w:rsidRPr="00D12786" w:rsidRDefault="00D12786" w:rsidP="00D1278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D12786">
        <w:rPr>
          <w:rFonts w:ascii="Arial" w:hAnsi="Arial" w:cs="Arial"/>
          <w:sz w:val="20"/>
        </w:rPr>
        <w:t>El procesamiento, recolección, almacenamiento, uso, circulación, supresión, actualización,</w:t>
      </w:r>
      <w:r w:rsidR="00A625DF">
        <w:rPr>
          <w:rFonts w:ascii="Arial" w:hAnsi="Arial" w:cs="Arial"/>
          <w:sz w:val="20"/>
        </w:rPr>
        <w:t xml:space="preserve"> </w:t>
      </w:r>
      <w:r w:rsidRPr="00D12786">
        <w:rPr>
          <w:rFonts w:ascii="Arial" w:hAnsi="Arial" w:cs="Arial"/>
          <w:sz w:val="20"/>
        </w:rPr>
        <w:t>transmisión y/o transferencia nacional e internacional de los datos suministrados, aun a países que no garanticen el mismo nivel de protección que la Ley 1581 de 2012.</w:t>
      </w:r>
    </w:p>
    <w:p w14:paraId="36643B21" w14:textId="6E08AA32" w:rsidR="00D12786" w:rsidRPr="00D12786" w:rsidRDefault="00D12786" w:rsidP="00D12786">
      <w:pPr>
        <w:pStyle w:val="Prrafodelista"/>
        <w:numPr>
          <w:ilvl w:val="0"/>
          <w:numId w:val="3"/>
        </w:numPr>
        <w:spacing w:after="200" w:line="288" w:lineRule="auto"/>
        <w:jc w:val="both"/>
        <w:rPr>
          <w:rFonts w:ascii="Arial" w:hAnsi="Arial" w:cs="Arial"/>
          <w:sz w:val="20"/>
        </w:rPr>
      </w:pPr>
      <w:r w:rsidRPr="00D12786">
        <w:rPr>
          <w:rFonts w:ascii="Arial" w:hAnsi="Arial" w:cs="Arial"/>
          <w:sz w:val="20"/>
        </w:rPr>
        <w:t xml:space="preserve"> Las siguientes finalidades: Afiliación, identificación y validación de derechos de los usuarios, para la prestación de los servicios asistenciales de sus usuarios y familias. * Actualización de datos entregados por el Titular.*Caracterización y seguimiento a la población, para la gestión del riesgo en salud, utilizando la información derivada de los servicios asistenciales.*Entrega de reportes de Salud Pública de obligatorio cumplimiento.*Dar respuesta a requerimientos a entidades de control.*Evaluación de indicadores de oportunidad y calidad de los servicios.*Evaluación de la calidad de los productos y servicios de salud ofrecidos por la institución.*Ejercer acciones legales y en la defensa de las mismas. *Suministro de información a las autoridades competentes en caso de ser requerida. *En general para cualquier otra finalidad que se derive de la naturaleza jurídica de la Institución. *Dar seguimiento para la adherencia a su tratamiento; dar capacitación y/o educación a su tratamiento; dar asesoría en la aplicación de medicamentos.</w:t>
      </w:r>
    </w:p>
    <w:p w14:paraId="52CD798C" w14:textId="77777777" w:rsidR="00321BA5" w:rsidRPr="00D12786" w:rsidRDefault="00321BA5" w:rsidP="00C93CF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F70D129" w14:textId="77777777" w:rsidR="00FE57D3" w:rsidRPr="00D12786" w:rsidRDefault="00FE57D3" w:rsidP="00C93CF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E1AF17C" w14:textId="77777777" w:rsidR="00FE57D3" w:rsidRPr="00D12786" w:rsidRDefault="00FE57D3" w:rsidP="00C93CF5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97"/>
      </w:tblGrid>
      <w:tr w:rsidR="00321BA5" w:rsidRPr="00D12786" w14:paraId="519D0509" w14:textId="77777777" w:rsidTr="00116D89">
        <w:trPr>
          <w:jc w:val="center"/>
        </w:trPr>
        <w:tc>
          <w:tcPr>
            <w:tcW w:w="4297" w:type="dxa"/>
            <w:shd w:val="clear" w:color="auto" w:fill="auto"/>
            <w:vAlign w:val="center"/>
          </w:tcPr>
          <w:p w14:paraId="0739DB41" w14:textId="77777777" w:rsidR="00321BA5" w:rsidRPr="00D12786" w:rsidRDefault="00321BA5" w:rsidP="00116D8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12786">
              <w:rPr>
                <w:rFonts w:ascii="Arial" w:hAnsi="Arial" w:cs="Arial"/>
                <w:sz w:val="20"/>
              </w:rPr>
              <w:t>Nombre:</w:t>
            </w:r>
          </w:p>
        </w:tc>
      </w:tr>
      <w:tr w:rsidR="00321BA5" w:rsidRPr="00D12786" w14:paraId="457AE6B7" w14:textId="77777777" w:rsidTr="00116D89">
        <w:trPr>
          <w:jc w:val="center"/>
        </w:trPr>
        <w:tc>
          <w:tcPr>
            <w:tcW w:w="4297" w:type="dxa"/>
            <w:shd w:val="clear" w:color="auto" w:fill="auto"/>
            <w:vAlign w:val="center"/>
          </w:tcPr>
          <w:p w14:paraId="0FD6FB7F" w14:textId="77777777" w:rsidR="00321BA5" w:rsidRPr="00D12786" w:rsidRDefault="00321BA5" w:rsidP="00116D8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12786">
              <w:rPr>
                <w:rFonts w:ascii="Arial" w:hAnsi="Arial" w:cs="Arial"/>
                <w:sz w:val="20"/>
              </w:rPr>
              <w:t>C.C. No.</w:t>
            </w:r>
          </w:p>
        </w:tc>
      </w:tr>
      <w:tr w:rsidR="00321BA5" w:rsidRPr="00D12786" w14:paraId="586228D4" w14:textId="77777777" w:rsidTr="00116D89">
        <w:trPr>
          <w:jc w:val="center"/>
        </w:trPr>
        <w:tc>
          <w:tcPr>
            <w:tcW w:w="4297" w:type="dxa"/>
            <w:shd w:val="clear" w:color="auto" w:fill="auto"/>
            <w:vAlign w:val="center"/>
          </w:tcPr>
          <w:p w14:paraId="16F1E16F" w14:textId="77777777" w:rsidR="00321BA5" w:rsidRPr="00D12786" w:rsidRDefault="00321BA5" w:rsidP="00116D8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12786">
              <w:rPr>
                <w:rFonts w:ascii="Arial" w:hAnsi="Arial" w:cs="Arial"/>
                <w:sz w:val="20"/>
              </w:rPr>
              <w:t>Titular de la Información</w:t>
            </w:r>
          </w:p>
        </w:tc>
      </w:tr>
    </w:tbl>
    <w:p w14:paraId="577AB6FE" w14:textId="77777777" w:rsidR="00A21260" w:rsidRPr="00D12786" w:rsidRDefault="00A21260" w:rsidP="00D12786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A21260" w:rsidRPr="00D127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A2A3C" w14:textId="77777777" w:rsidR="0015172D" w:rsidRDefault="0015172D" w:rsidP="00A625DF">
      <w:pPr>
        <w:spacing w:after="0" w:line="240" w:lineRule="auto"/>
      </w:pPr>
      <w:r>
        <w:separator/>
      </w:r>
    </w:p>
  </w:endnote>
  <w:endnote w:type="continuationSeparator" w:id="0">
    <w:p w14:paraId="5F9F626D" w14:textId="77777777" w:rsidR="0015172D" w:rsidRDefault="0015172D" w:rsidP="00A6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975B5" w14:textId="77777777" w:rsidR="00A625DF" w:rsidRDefault="00A625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B1D2" w14:textId="77777777" w:rsidR="00A625DF" w:rsidRDefault="00A625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968E3" w14:textId="77777777" w:rsidR="00A625DF" w:rsidRDefault="00A625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270F7" w14:textId="77777777" w:rsidR="0015172D" w:rsidRDefault="0015172D" w:rsidP="00A625DF">
      <w:pPr>
        <w:spacing w:after="0" w:line="240" w:lineRule="auto"/>
      </w:pPr>
      <w:r>
        <w:separator/>
      </w:r>
    </w:p>
  </w:footnote>
  <w:footnote w:type="continuationSeparator" w:id="0">
    <w:p w14:paraId="45A6706C" w14:textId="77777777" w:rsidR="0015172D" w:rsidRDefault="0015172D" w:rsidP="00A62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BB3F" w14:textId="77777777" w:rsidR="00A625DF" w:rsidRDefault="00A625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647" w:type="dxa"/>
      <w:tblInd w:w="-101" w:type="dxa"/>
      <w:tblLook w:val="04A0" w:firstRow="1" w:lastRow="0" w:firstColumn="1" w:lastColumn="0" w:noHBand="0" w:noVBand="1"/>
    </w:tblPr>
    <w:tblGrid>
      <w:gridCol w:w="2028"/>
      <w:gridCol w:w="6058"/>
      <w:gridCol w:w="1561"/>
    </w:tblGrid>
    <w:tr w:rsidR="00A625DF" w14:paraId="41FA372E" w14:textId="77777777" w:rsidTr="00A625DF">
      <w:trPr>
        <w:trHeight w:val="331"/>
      </w:trPr>
      <w:tc>
        <w:tcPr>
          <w:tcW w:w="1939" w:type="dxa"/>
        </w:tcPr>
        <w:p w14:paraId="08158F69" w14:textId="07128E0D" w:rsidR="00A625DF" w:rsidRDefault="00A625DF" w:rsidP="00A625DF">
          <w:pPr>
            <w:pStyle w:val="Encabezado"/>
          </w:pPr>
          <w:r>
            <w:rPr>
              <w:noProof/>
            </w:rPr>
            <w:drawing>
              <wp:inline distT="0" distB="0" distL="0" distR="0" wp14:anchorId="0FA99E4C" wp14:editId="315BA9B4">
                <wp:extent cx="1151006" cy="5619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9990"/>
                        <a:stretch/>
                      </pic:blipFill>
                      <pic:spPr bwMode="auto">
                        <a:xfrm>
                          <a:off x="0" y="0"/>
                          <a:ext cx="1240888" cy="60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5" w:type="dxa"/>
        </w:tcPr>
        <w:p w14:paraId="39FD48DF" w14:textId="77777777" w:rsidR="00A625DF" w:rsidRDefault="00A625DF" w:rsidP="00A625DF">
          <w:pPr>
            <w:pStyle w:val="Sinespaciado"/>
          </w:pPr>
        </w:p>
        <w:p w14:paraId="786CB1E3" w14:textId="2E2EE0E4" w:rsidR="00A625DF" w:rsidRPr="00A625DF" w:rsidRDefault="00A625DF" w:rsidP="00A625DF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A625DF">
            <w:rPr>
              <w:rFonts w:ascii="Arial" w:hAnsi="Arial" w:cs="Arial"/>
              <w:b/>
              <w:sz w:val="24"/>
              <w:szCs w:val="24"/>
            </w:rPr>
            <w:t>INS</w:t>
          </w:r>
          <w:r w:rsidRPr="00A625DF">
            <w:rPr>
              <w:rFonts w:ascii="Arial" w:hAnsi="Arial" w:cs="Arial"/>
              <w:b/>
              <w:sz w:val="24"/>
              <w:szCs w:val="24"/>
              <w:lang w:val="en-US"/>
            </w:rPr>
            <w:t>ECAR S.A.S</w:t>
          </w:r>
        </w:p>
        <w:p w14:paraId="4AFF595F" w14:textId="04A992AD" w:rsidR="00A625DF" w:rsidRPr="00A625DF" w:rsidRDefault="00A625DF" w:rsidP="00A625DF">
          <w:pPr>
            <w:pStyle w:val="Sinespaciado"/>
            <w:jc w:val="center"/>
            <w:rPr>
              <w:rFonts w:ascii="Arial" w:hAnsi="Arial" w:cs="Arial"/>
              <w:sz w:val="24"/>
              <w:szCs w:val="24"/>
            </w:rPr>
          </w:pPr>
          <w:r w:rsidRPr="00A625DF">
            <w:rPr>
              <w:rFonts w:ascii="Arial" w:hAnsi="Arial" w:cs="Arial"/>
              <w:sz w:val="24"/>
              <w:szCs w:val="24"/>
            </w:rPr>
            <w:t xml:space="preserve">Instituto </w:t>
          </w:r>
          <w:r w:rsidRPr="00A625DF">
            <w:rPr>
              <w:rFonts w:ascii="Arial" w:hAnsi="Arial" w:cs="Arial"/>
              <w:sz w:val="24"/>
              <w:szCs w:val="24"/>
            </w:rPr>
            <w:t>Neuropsiquiátrico</w:t>
          </w:r>
          <w:r w:rsidRPr="00A625DF">
            <w:rPr>
              <w:rFonts w:ascii="Arial" w:hAnsi="Arial" w:cs="Arial"/>
              <w:sz w:val="24"/>
              <w:szCs w:val="24"/>
            </w:rPr>
            <w:t xml:space="preserve"> Nue</w:t>
          </w:r>
          <w:bookmarkStart w:id="0" w:name="_GoBack"/>
          <w:bookmarkEnd w:id="0"/>
          <w:r w:rsidRPr="00A625DF">
            <w:rPr>
              <w:rFonts w:ascii="Arial" w:hAnsi="Arial" w:cs="Arial"/>
              <w:sz w:val="24"/>
              <w:szCs w:val="24"/>
            </w:rPr>
            <w:t>stra Señora del Carmen</w:t>
          </w:r>
        </w:p>
        <w:p w14:paraId="3E2B5A14" w14:textId="77777777" w:rsidR="00A625DF" w:rsidRDefault="00A625DF" w:rsidP="00A625DF">
          <w:pPr>
            <w:pStyle w:val="Sinespaciado"/>
          </w:pPr>
        </w:p>
      </w:tc>
      <w:tc>
        <w:tcPr>
          <w:tcW w:w="1573" w:type="dxa"/>
          <w:vAlign w:val="center"/>
        </w:tcPr>
        <w:p w14:paraId="202B8E2E" w14:textId="6FC30CF9" w:rsidR="00A625DF" w:rsidRPr="00A625DF" w:rsidRDefault="00A625DF" w:rsidP="00A625DF">
          <w:pPr>
            <w:pStyle w:val="Sinespaciado"/>
            <w:jc w:val="center"/>
            <w:rPr>
              <w:rFonts w:ascii="Arial" w:hAnsi="Arial" w:cs="Arial"/>
              <w:b/>
              <w:sz w:val="20"/>
            </w:rPr>
          </w:pPr>
          <w:r w:rsidRPr="00A625DF">
            <w:rPr>
              <w:rFonts w:ascii="Arial" w:hAnsi="Arial" w:cs="Arial"/>
              <w:b/>
              <w:sz w:val="20"/>
            </w:rPr>
            <w:t>Versión 02</w:t>
          </w:r>
        </w:p>
      </w:tc>
    </w:tr>
  </w:tbl>
  <w:p w14:paraId="0A06124B" w14:textId="6948B264" w:rsidR="00A625DF" w:rsidRPr="00A625DF" w:rsidRDefault="00A625DF" w:rsidP="00A625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138A" w14:textId="77777777" w:rsidR="00A625DF" w:rsidRDefault="00A625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0470"/>
    <w:multiLevelType w:val="hybridMultilevel"/>
    <w:tmpl w:val="F96C3D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5BDF"/>
    <w:multiLevelType w:val="hybridMultilevel"/>
    <w:tmpl w:val="6CF439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A6AB8"/>
    <w:multiLevelType w:val="hybridMultilevel"/>
    <w:tmpl w:val="BDD05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AC"/>
    <w:rsid w:val="001036A7"/>
    <w:rsid w:val="00122AAA"/>
    <w:rsid w:val="0015172D"/>
    <w:rsid w:val="002F46BC"/>
    <w:rsid w:val="00321BA5"/>
    <w:rsid w:val="00532B6E"/>
    <w:rsid w:val="006A6D81"/>
    <w:rsid w:val="00774BF2"/>
    <w:rsid w:val="00791D70"/>
    <w:rsid w:val="00897AD7"/>
    <w:rsid w:val="00A21260"/>
    <w:rsid w:val="00A625DF"/>
    <w:rsid w:val="00BC68AC"/>
    <w:rsid w:val="00BD23D7"/>
    <w:rsid w:val="00C76B62"/>
    <w:rsid w:val="00C93CF5"/>
    <w:rsid w:val="00D12786"/>
    <w:rsid w:val="00D27181"/>
    <w:rsid w:val="00D5566E"/>
    <w:rsid w:val="00D637EA"/>
    <w:rsid w:val="00F2209F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FE80B"/>
  <w15:chartTrackingRefBased/>
  <w15:docId w15:val="{FC7427D7-BA35-4A86-BAD1-2509ADF3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2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C68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68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68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68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68A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8A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2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57D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2786"/>
    <w:pPr>
      <w:ind w:left="720"/>
      <w:contextualSpacing/>
    </w:pPr>
  </w:style>
  <w:style w:type="paragraph" w:styleId="Sinespaciado">
    <w:name w:val="No Spacing"/>
    <w:uiPriority w:val="1"/>
    <w:qFormat/>
    <w:rsid w:val="00D1278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62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5DF"/>
  </w:style>
  <w:style w:type="paragraph" w:styleId="Piedepgina">
    <w:name w:val="footer"/>
    <w:basedOn w:val="Normal"/>
    <w:link w:val="PiedepginaCar"/>
    <w:uiPriority w:val="99"/>
    <w:unhideWhenUsed/>
    <w:rsid w:val="00A62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5DF"/>
  </w:style>
  <w:style w:type="character" w:customStyle="1" w:styleId="Ttulo1Car">
    <w:name w:val="Título 1 Car"/>
    <w:basedOn w:val="Fuentedeprrafopredeter"/>
    <w:link w:val="Ttulo1"/>
    <w:uiPriority w:val="9"/>
    <w:rsid w:val="00A62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car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sededatosinsecar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5C50-914C-4D52-B3B9-3EF6D1C2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Villarreal Montañez</dc:creator>
  <cp:keywords/>
  <dc:description/>
  <cp:lastModifiedBy>Gary Mejia</cp:lastModifiedBy>
  <cp:revision>15</cp:revision>
  <dcterms:created xsi:type="dcterms:W3CDTF">2017-06-21T19:58:00Z</dcterms:created>
  <dcterms:modified xsi:type="dcterms:W3CDTF">2018-11-27T16:41:00Z</dcterms:modified>
</cp:coreProperties>
</file>